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様式第２号－１（第４条関係）</w:t>
      </w:r>
    </w:p>
    <w:p>
      <w:pPr>
        <w:pStyle w:val="26"/>
        <w:jc w:val="righ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共同住宅又は長屋住宅用</w:t>
      </w:r>
      <w:r>
        <w:rPr>
          <w:rFonts w:hint="eastAsia" w:ascii="ＭＳ 明朝" w:hAnsi="ＭＳ 明朝" w:eastAsia="ＭＳ 明朝"/>
          <w:color w:val="auto"/>
          <w:sz w:val="22"/>
        </w:rPr>
        <w:t xml:space="preserve">) </w:t>
      </w:r>
    </w:p>
    <w:p>
      <w:pPr>
        <w:pStyle w:val="26"/>
        <w:ind w:right="44"/>
        <w:jc w:val="right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年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月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日</w:t>
      </w:r>
    </w:p>
    <w:p>
      <w:pPr>
        <w:pStyle w:val="26"/>
        <w:jc w:val="both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（提出先）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福崎町長　　様</w:t>
      </w:r>
    </w:p>
    <w:p>
      <w:pPr>
        <w:pStyle w:val="26"/>
        <w:ind w:firstLine="3990" w:firstLineChars="19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（事業者）住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right="-1575" w:rightChars="-750" w:firstLine="5130" w:firstLineChars="2443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left="101" w:leftChars="48" w:firstLine="5040" w:firstLineChars="24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電話番号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firstLine="3990" w:firstLineChars="19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（代理人）住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left="101" w:leftChars="48" w:right="-1000" w:rightChars="-476" w:firstLine="5040" w:firstLineChars="24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ind w:left="101" w:leftChars="48" w:right="-1191" w:rightChars="-567" w:firstLine="5040" w:firstLineChars="2400"/>
        <w:jc w:val="lef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電話番号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（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26"/>
        <w:jc w:val="center"/>
        <w:rPr>
          <w:color w:val="auto"/>
          <w:sz w:val="22"/>
        </w:rPr>
      </w:pPr>
    </w:p>
    <w:p>
      <w:pPr>
        <w:pStyle w:val="26"/>
        <w:jc w:val="center"/>
        <w:rPr>
          <w:rFonts w:hint="default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開発事業等に係る福崎警察署との協議結果報告書</w:t>
      </w:r>
      <w:r>
        <w:rPr>
          <w:rFonts w:hint="eastAsia" w:ascii="ＭＳ 明朝" w:hAnsi="ＭＳ 明朝" w:eastAsia="ＭＳ 明朝"/>
          <w:color w:val="auto"/>
          <w:sz w:val="28"/>
        </w:rPr>
        <w:t xml:space="preserve"> </w:t>
      </w:r>
    </w:p>
    <w:p>
      <w:pPr>
        <w:pStyle w:val="26"/>
        <w:jc w:val="center"/>
        <w:rPr>
          <w:color w:val="auto"/>
          <w:sz w:val="22"/>
        </w:rPr>
      </w:pPr>
    </w:p>
    <w:p>
      <w:pPr>
        <w:pStyle w:val="26"/>
        <w:ind w:firstLine="210" w:firstLineChars="100"/>
        <w:jc w:val="left"/>
        <w:rPr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2"/>
        </w:rPr>
        <w:t>福崎町開発事業等調整条例第</w:t>
      </w:r>
      <w:r>
        <w:rPr>
          <w:rFonts w:hint="eastAsia" w:ascii="ＭＳ 明朝" w:hAnsi="ＭＳ 明朝" w:eastAsia="ＭＳ 明朝"/>
          <w:color w:val="auto"/>
          <w:sz w:val="22"/>
        </w:rPr>
        <w:t>16</w:t>
      </w:r>
      <w:r>
        <w:rPr>
          <w:rFonts w:hint="eastAsia" w:ascii="ＭＳ 明朝" w:hAnsi="ＭＳ 明朝" w:eastAsia="ＭＳ 明朝"/>
          <w:color w:val="auto"/>
          <w:sz w:val="22"/>
        </w:rPr>
        <w:t>条の規定により、次のとおり提出します。</w:t>
      </w:r>
    </w:p>
    <w:tbl>
      <w:tblPr>
        <w:tblStyle w:val="11"/>
        <w:tblW w:w="9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2303"/>
        <w:gridCol w:w="1824"/>
        <w:gridCol w:w="1953"/>
      </w:tblGrid>
      <w:tr>
        <w:trPr>
          <w:trHeight w:val="88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開発事業等の名称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事業区域の場所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福崎町　</w:t>
            </w:r>
          </w:p>
        </w:tc>
      </w:tr>
      <w:tr>
        <w:trPr>
          <w:trHeight w:val="86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事業区域面積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ind w:firstLine="3360" w:firstLineChars="160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㎡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</w:tr>
      <w:tr>
        <w:trPr>
          <w:trHeight w:val="88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建築物の用途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□共同住宅　　　　　　（　　　　戸）</w:t>
            </w:r>
          </w:p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□長屋住宅　　　　　　（　　　　戸）</w:t>
            </w:r>
          </w:p>
        </w:tc>
      </w:tr>
      <w:tr>
        <w:trPr>
          <w:trHeight w:val="45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添付図書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□開発区域の案内図　　□開発区域の現況図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  <w:p>
            <w:pPr>
              <w:pStyle w:val="26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□土地利用計画図（配置図）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  <w:p>
            <w:pPr>
              <w:pStyle w:val="26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□予定建築物の平面図　□予定建築物の立面図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</w:tr>
      <w:tr>
        <w:trPr>
          <w:trHeight w:val="486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※福崎警察署</w:t>
            </w:r>
          </w:p>
          <w:p>
            <w:pPr>
              <w:pStyle w:val="26"/>
              <w:ind w:firstLine="210" w:firstLineChars="10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使用欄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360" w:lineRule="auto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協議結果等については、裏面のとおり。</w:t>
            </w:r>
          </w:p>
        </w:tc>
      </w:tr>
      <w:tr>
        <w:trPr>
          <w:trHeight w:val="1085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  <w:p>
            <w:pPr>
              <w:pStyle w:val="26"/>
              <w:jc w:val="center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確認日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color w:val="auto"/>
                <w:sz w:val="22"/>
              </w:rPr>
            </w:pPr>
          </w:p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年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日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</w:p>
          <w:p>
            <w:pPr>
              <w:pStyle w:val="26"/>
              <w:jc w:val="center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確　認　欄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　課</w:t>
            </w:r>
          </w:p>
          <w:p>
            <w:pPr>
              <w:pStyle w:val="26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both"/>
              <w:rPr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left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※開発事業番号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第　　　　号</w:t>
            </w:r>
          </w:p>
        </w:tc>
      </w:tr>
    </w:tbl>
    <w:p>
      <w:pPr>
        <w:pStyle w:val="0"/>
        <w:jc w:val="both"/>
      </w:pPr>
    </w:p>
    <w:p>
      <w:pPr>
        <w:pStyle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0"/>
          <w:sz w:val="24"/>
        </w:rPr>
        <w:t>協議結果等確認書（共同住宅又は長屋住宅）</w:t>
      </w:r>
    </w:p>
    <w:tbl>
      <w:tblPr>
        <w:tblStyle w:val="11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6"/>
        <w:gridCol w:w="4292"/>
        <w:gridCol w:w="3243"/>
      </w:tblGrid>
      <w:tr>
        <w:trPr/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　　項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　　容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協議結果等</w:t>
            </w:r>
          </w:p>
        </w:tc>
      </w:tr>
      <w:tr>
        <w:trPr>
          <w:cantSplit/>
          <w:trHeight w:val="335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１．住宅建設の計画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計画の進め方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敷地内の配置計画、動線計画及び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照明計画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２．共用部分の設計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共用出入口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管理人室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共用メールコーナー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エレベーターホール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(5)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エレベーター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(6)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共用廊下及び共用階段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(7)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自転車置場及びオートバイ置場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(8)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駐車場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(9)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通路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(10)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児童遊園、広場、緑地等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屋上、ゴミ置場等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防犯カメラの適正な運用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３．専用部分の設計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住戸の玄関扉等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インターホン及びドアホン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住戸の窓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バルコニー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４．住宅地整備の計画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計画の進め方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住宅地の全体計画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５．住宅地の設計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宅地の配置及び形状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道路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公園等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ゴミ置場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(5)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共同駐車場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６．個々の住宅の防犯性の担保等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塀の高さ制限、植栽の見通し確保等の協定やルールづくり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2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７．居住者等の防犯意識の醸成及び相互連携による取組</w:t>
            </w: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設置物、設備等の維持管理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住宅地内における公共施設、空地等の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維持管理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犯罪の防止に配慮したすまい方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322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自主防犯体制の確立等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□計画あり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□検討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□（　　　）</w:t>
            </w:r>
          </w:p>
        </w:tc>
      </w:tr>
      <w:tr>
        <w:trPr>
          <w:cantSplit/>
          <w:trHeight w:val="859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備考</w:t>
            </w:r>
          </w:p>
        </w:tc>
        <w:tc>
          <w:tcPr>
            <w:tcW w:w="7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134" w:right="1418" w:bottom="1134" w:left="1418" w:header="851" w:footer="851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"/>
    <w:basedOn w:val="0"/>
    <w:next w:val="22"/>
    <w:link w:val="23"/>
    <w:uiPriority w:val="0"/>
    <w:rPr>
      <w:sz w:val="24"/>
    </w:rPr>
  </w:style>
  <w:style w:type="character" w:styleId="23" w:customStyle="1">
    <w:name w:val="本文 (文字)"/>
    <w:basedOn w:val="10"/>
    <w:next w:val="23"/>
    <w:link w:val="22"/>
    <w:uiPriority w:val="0"/>
    <w:qFormat/>
    <w:rPr>
      <w:sz w:val="24"/>
    </w:rPr>
  </w:style>
  <w:style w:type="paragraph" w:styleId="24">
    <w:name w:val="Date"/>
    <w:basedOn w:val="0"/>
    <w:next w:val="0"/>
    <w:link w:val="25"/>
    <w:uiPriority w:val="0"/>
    <w:rPr>
      <w:sz w:val="24"/>
    </w:rPr>
  </w:style>
  <w:style w:type="character" w:styleId="25" w:customStyle="1">
    <w:name w:val="日付 (文字)"/>
    <w:basedOn w:val="10"/>
    <w:next w:val="25"/>
    <w:link w:val="24"/>
    <w:uiPriority w:val="0"/>
    <w:qFormat/>
    <w:rPr>
      <w:kern w:val="2"/>
      <w:sz w:val="24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30</Words>
  <Characters>1097</Characters>
  <Application>JUST Note</Application>
  <Lines>588</Lines>
  <Paragraphs>110</Paragraphs>
  <CharactersWithSpaces>1397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加西市条例規則案</dc:title>
  <dc:creator>kasai</dc:creator>
  <cp:lastModifiedBy>tsujinaka</cp:lastModifiedBy>
  <cp:lastPrinted>2017-01-25T15:11:00Z</cp:lastPrinted>
  <dcterms:created xsi:type="dcterms:W3CDTF">2010-12-06T10:37:00Z</dcterms:created>
  <dcterms:modified xsi:type="dcterms:W3CDTF">2021-01-12T02:11:30Z</dcterms:modified>
  <cp:revision>12</cp:revision>
</cp:coreProperties>
</file>