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⑦（添付資料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Spec="center" w:tblpY="24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76"/>
        <w:gridCol w:w="2055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ind w:leftChars="0" w:hanging="600" w:hangingChars="314"/>
        <w:rPr>
          <w:rFonts w:hint="eastAsia"/>
          <w:sz w:val="20"/>
        </w:rPr>
      </w:pPr>
      <w:r>
        <w:rPr>
          <w:rFonts w:hint="eastAsia"/>
          <w:sz w:val="20"/>
        </w:rPr>
        <w:t>※２：業種欄には、営んでいる事業が属する全ての業種（日本標準産業分類の細分類番号と細分類業種名）を記載。細分類業種は全て指定業種に該当することが必要。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※３：指定業種の売上高を合算して記載することも可。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（表２：直近１か月と最近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か月の売上高等）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95"/>
      </w:tblGrid>
      <w:tr>
        <w:trPr>
          <w:trHeight w:val="468" w:hRule="atLeast"/>
        </w:trPr>
        <w:tc>
          <w:tcPr>
            <w:tcW w:w="4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Ａ：最近１か月間の売上高等</w:t>
            </w:r>
          </w:p>
        </w:tc>
      </w:tr>
      <w:tr>
        <w:trPr>
          <w:trHeight w:val="473" w:hRule="atLeast"/>
        </w:trPr>
        <w:tc>
          <w:tcPr>
            <w:tcW w:w="419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</w:tr>
      <w:tr>
        <w:trPr>
          <w:trHeight w:val="463" w:hRule="atLeast"/>
        </w:trPr>
        <w:tc>
          <w:tcPr>
            <w:tcW w:w="419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>
          <w:trHeight w:val="472" w:hRule="atLeast"/>
        </w:trPr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Ａの期間前２か月間の売上高等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Ｃ：最近３か月間の平均売上高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（Ａ＋Ｂ）÷３</w:t>
            </w:r>
          </w:p>
        </w:tc>
      </w:tr>
      <w:tr>
        <w:trPr>
          <w:trHeight w:val="646" w:hRule="atLeast"/>
        </w:trPr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Ａの前月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Ａの前々月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Ｂ：合計</w:t>
            </w:r>
          </w:p>
        </w:tc>
        <w:tc>
          <w:tcPr>
            <w:tcW w:w="22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6" w:hRule="atLeast"/>
        </w:trPr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イ最近１か月間と最近３か月間の売上高平均との減少率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【Ｃ】　　　　　　円　－【Ａ】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【Ｃ】　　　　　　　円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3</Words>
  <Characters>478</Characters>
  <Application>JUST Note</Application>
  <Lines>92</Lines>
  <Paragraphs>51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2021-09-09T04:29:35Z</dcterms:modified>
  <cp:revision>15</cp:revision>
</cp:coreProperties>
</file>