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中小企業信用保険法第２条第６項①</w:t>
      </w:r>
      <w:bookmarkStart w:id="0" w:name="_GoBack"/>
      <w:bookmarkEnd w:id="0"/>
      <w:r>
        <w:rPr>
          <w:rFonts w:hint="eastAsia" w:ascii="ＭＳ 明朝" w:hAnsi="ＭＳ 明朝"/>
        </w:rPr>
        <w:t>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福崎町長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640" w:firstLineChars="1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所在地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住所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</w:t>
      </w:r>
    </w:p>
    <w:p>
      <w:pPr>
        <w:pStyle w:val="0"/>
        <w:ind w:firstLine="3840" w:firstLine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　業　名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</w:t>
      </w:r>
    </w:p>
    <w:p>
      <w:pPr>
        <w:pStyle w:val="0"/>
        <w:ind w:firstLine="3840" w:firstLine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</w:t>
      </w:r>
    </w:p>
    <w:p>
      <w:pPr>
        <w:pStyle w:val="0"/>
        <w:ind w:firstLine="3840" w:firstLine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話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1.</w:t>
      </w:r>
      <w:r>
        <w:rPr>
          <w:rFonts w:hint="eastAsia" w:ascii="ＭＳ 明朝" w:hAnsi="ＭＳ 明朝"/>
          <w:sz w:val="24"/>
        </w:rPr>
        <w:t>　最近１か月間の売上高について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）最近１か月間の売上高</w:t>
      </w:r>
    </w:p>
    <w:tbl>
      <w:tblPr>
        <w:tblStyle w:val="11"/>
        <w:tblW w:w="0" w:type="auto"/>
        <w:jc w:val="left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088"/>
        <w:gridCol w:w="3205"/>
      </w:tblGrid>
      <w:tr>
        <w:trPr>
          <w:trHeight w:val="360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売上高（実績）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　　　月</w:t>
            </w:r>
          </w:p>
        </w:tc>
      </w:tr>
      <w:tr>
        <w:trPr>
          <w:trHeight w:val="575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円【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】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）上記の期間に対応する前年１か月間の売上高について</w:t>
      </w:r>
    </w:p>
    <w:tbl>
      <w:tblPr>
        <w:tblStyle w:val="11"/>
        <w:tblW w:w="0" w:type="auto"/>
        <w:jc w:val="left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088"/>
        <w:gridCol w:w="3205"/>
      </w:tblGrid>
      <w:tr>
        <w:trPr>
          <w:trHeight w:val="360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前年同月の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売上高（実績）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　　　月</w:t>
            </w:r>
          </w:p>
        </w:tc>
      </w:tr>
      <w:tr>
        <w:trPr>
          <w:trHeight w:val="574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】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2.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の期間後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か月間の見込み売上高について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）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の（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）の期間後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か月間の見込み売上高</w:t>
      </w:r>
    </w:p>
    <w:tbl>
      <w:tblPr>
        <w:tblStyle w:val="11"/>
        <w:tblW w:w="0" w:type="auto"/>
        <w:jc w:val="left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088"/>
        <w:gridCol w:w="3240"/>
        <w:gridCol w:w="3240"/>
      </w:tblGrid>
      <w:tr>
        <w:trPr>
          <w:trHeight w:val="360" w:hRule="atLeast"/>
        </w:trPr>
        <w:tc>
          <w:tcPr>
            <w:tcW w:w="2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売上高（見込）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　　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　　月</w:t>
            </w:r>
          </w:p>
        </w:tc>
      </w:tr>
      <w:tr>
        <w:trPr>
          <w:trHeight w:val="572" w:hRule="atLeast"/>
        </w:trPr>
        <w:tc>
          <w:tcPr>
            <w:tcW w:w="2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</w:rPr>
        <w:t>上記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か月間の合計金額</w:t>
      </w:r>
      <w:r>
        <w:rPr>
          <w:rFonts w:hint="eastAsia" w:ascii="ＭＳ 明朝" w:hAnsi="ＭＳ 明朝"/>
          <w:sz w:val="24"/>
          <w:u w:val="single" w:color="auto"/>
        </w:rPr>
        <w:t>　　　　　　　</w:t>
      </w:r>
      <w:r>
        <w:rPr>
          <w:rFonts w:hint="eastAsia" w:ascii="ＭＳ 明朝" w:hAnsi="ＭＳ 明朝"/>
          <w:sz w:val="24"/>
        </w:rPr>
        <w:t>…【</w:t>
      </w:r>
      <w:r>
        <w:rPr>
          <w:rFonts w:hint="eastAsia" w:ascii="ＭＳ 明朝" w:hAnsi="ＭＳ 明朝"/>
          <w:sz w:val="24"/>
        </w:rPr>
        <w:t>C</w:t>
      </w:r>
      <w:r>
        <w:rPr>
          <w:rFonts w:hint="eastAsia" w:ascii="ＭＳ 明朝" w:hAnsi="ＭＳ 明朝"/>
          <w:sz w:val="24"/>
        </w:rPr>
        <w:t>】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）上記の期間に対応する前年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か月間の売上高について</w:t>
      </w:r>
    </w:p>
    <w:tbl>
      <w:tblPr>
        <w:tblStyle w:val="11"/>
        <w:tblW w:w="0" w:type="auto"/>
        <w:jc w:val="left"/>
        <w:tblInd w:w="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00"/>
        <w:gridCol w:w="3150"/>
        <w:gridCol w:w="3360"/>
      </w:tblGrid>
      <w:tr>
        <w:trPr>
          <w:trHeight w:val="360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売上高（見込）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　　月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　　月</w:t>
            </w:r>
          </w:p>
        </w:tc>
      </w:tr>
      <w:tr>
        <w:trPr>
          <w:trHeight w:val="572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</w:rPr>
        <w:t>上記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か月間の合計金額</w:t>
      </w:r>
      <w:r>
        <w:rPr>
          <w:rFonts w:hint="eastAsia" w:ascii="ＭＳ 明朝" w:hAnsi="ＭＳ 明朝"/>
          <w:sz w:val="24"/>
          <w:u w:val="single" w:color="auto"/>
        </w:rPr>
        <w:t>　　　　　　　</w:t>
      </w:r>
      <w:r>
        <w:rPr>
          <w:rFonts w:hint="eastAsia" w:ascii="ＭＳ 明朝" w:hAnsi="ＭＳ 明朝"/>
          <w:sz w:val="24"/>
        </w:rPr>
        <w:t>…【</w:t>
      </w:r>
      <w:r>
        <w:rPr>
          <w:rFonts w:hint="eastAsia" w:ascii="ＭＳ 明朝" w:hAnsi="ＭＳ 明朝"/>
          <w:sz w:val="24"/>
        </w:rPr>
        <w:t>D</w:t>
      </w:r>
      <w:r>
        <w:rPr>
          <w:rFonts w:hint="eastAsia" w:ascii="ＭＳ 明朝" w:hAnsi="ＭＳ 明朝"/>
          <w:sz w:val="24"/>
        </w:rPr>
        <w:t>】</w:t>
      </w:r>
    </w:p>
    <w:p>
      <w:pPr>
        <w:pStyle w:val="0"/>
        <w:ind w:left="840" w:leftChars="100" w:hanging="630" w:hangingChars="300"/>
        <w:rPr>
          <w:rFonts w:hint="eastAsia" w:ascii="ＭＳ 明朝" w:hAnsi="ＭＳ 明朝"/>
        </w:rPr>
      </w:pPr>
    </w:p>
    <w:p>
      <w:pPr>
        <w:pStyle w:val="0"/>
        <w:ind w:left="840" w:leftChars="100" w:hanging="630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（注）認定申請にあたっては、上記の売上高が分かる書類等（例えば、試算表や売上台帳など）の</w:t>
      </w:r>
    </w:p>
    <w:p>
      <w:pPr>
        <w:pStyle w:val="0"/>
        <w:ind w:left="840" w:left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提出が必要。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3"/>
  <w:drawingGridHorizontalSpacing w:val="210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20</Words>
  <Characters>324</Characters>
  <Application>JUST Note</Application>
  <Lines>150</Lines>
  <Paragraphs>36</Paragraphs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hirayama</cp:lastModifiedBy>
  <cp:lastPrinted>2020-03-18T03:58:00Z</cp:lastPrinted>
  <dcterms:created xsi:type="dcterms:W3CDTF">2017-05-18T01:50:00Z</dcterms:created>
  <dcterms:modified xsi:type="dcterms:W3CDTF">2020-05-10T09:57:15Z</dcterms:modified>
  <cp:revision>17</cp:revision>
</cp:coreProperties>
</file>